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武汉（光谷）</w:t>
      </w:r>
      <w:r>
        <w:rPr>
          <w:rFonts w:hint="eastAsia" w:ascii="黑体" w:hAnsi="黑体" w:eastAsia="黑体" w:cs="黑体"/>
          <w:b w:val="0"/>
          <w:bCs w:val="0"/>
          <w:sz w:val="40"/>
          <w:szCs w:val="40"/>
        </w:rPr>
        <w:t>2020年知识产权宣传周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0"/>
          <w:szCs w:val="40"/>
        </w:rPr>
        <w:t>线上</w:t>
      </w:r>
      <w:r>
        <w:rPr>
          <w:rFonts w:hint="eastAsia" w:ascii="黑体" w:hAnsi="黑体" w:eastAsia="黑体" w:cs="黑体"/>
          <w:b w:val="0"/>
          <w:bCs w:val="0"/>
          <w:sz w:val="40"/>
          <w:szCs w:val="40"/>
          <w:lang w:eastAsia="zh-CN"/>
        </w:rPr>
        <w:t>活动报名</w:t>
      </w:r>
      <w:r>
        <w:rPr>
          <w:rFonts w:hint="eastAsia" w:ascii="黑体" w:hAnsi="黑体" w:eastAsia="黑体" w:cs="黑体"/>
          <w:b w:val="0"/>
          <w:bCs w:val="0"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承办单位：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合作</w:t>
      </w:r>
      <w:r>
        <w:rPr>
          <w:rFonts w:hint="eastAsia" w:ascii="仿宋" w:hAnsi="仿宋" w:eastAsia="仿宋" w:cs="仿宋"/>
          <w:sz w:val="28"/>
          <w:szCs w:val="28"/>
        </w:rPr>
        <w:t>单位：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联系电话：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</w:p>
    <w:tbl>
      <w:tblPr>
        <w:tblStyle w:val="4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85"/>
        <w:gridCol w:w="40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栏目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报名填写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说明备注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活动时间意向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2020年4月20日——2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选择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一天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协会协调活动时间）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活动场次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意向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3小时以上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（填写上午场9：00-12：00、下午场14：00—17：00、晚上场19：00-21：00）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主题意向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参考活动主题，选择活动专题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活动名称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报告会（论坛）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主题报告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主题报告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主题报告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活动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主题参考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0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1、生物医药与生命健康知识产权专题（防疫药品、医疗器械等专利商标申请、保护、布局)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2、知识产权助力企业复工（专利）专题（高价值专利培育、管理、运用和保护）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0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3、知识产权助力企业复工（商标）专题（商标布局、管理、运用）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4、知识产权维权保护法律专题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5、商标（地理标志）品牌促进产业发展专题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18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6、知识产权信息（情报利用）专题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2"/>
          <w:szCs w:val="22"/>
          <w:shd w:val="clear" w:fill="FFFFFF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7、涉外知识产权保护专题（海外专利、商标申请、保护、布局等）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8、知识产权金融质押评估专题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9、知识产权认证贯标专题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10、知识产权运用转化专题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11、其他知识产权主题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武汉（光谷）2020年知识产权宣传周线上活动模板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、组织单位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指导单位：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武汉东湖新技术开发区知识产权办公室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湖北省知识产权培训（自贸区）基地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400" w:firstLineChars="5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武汉东湖新技术开发区知识产权服务业协会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400" w:firstLineChars="5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武汉相关产业园区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承办单位：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承办服务机构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协办单位：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合作单位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400" w:firstLineChars="5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媒体支持单位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二、论坛时间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时间：2020年4月20日——28日 （任选一天）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三、活动主题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1、知识产权政策解读（20分钟）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2、主题报告1 ——专家1（50分钟）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3、主题报告2 ——专家2（50分钟）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4、主题报告3 ——专家3（50分钟）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5、报告答疑 互动交流（10分钟）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五、主讲嘉宾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主持人：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1、主讲专家1 照片 职务职称 专家简介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2、主讲专家2 照片 职务职称 专家简介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3、主讲专家3 照片 职务职称 专家简介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设计报名H5邀请函，扫描或长按识别二维码提交报名信息，或通过企业级直播平台提交报名。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七、直播地址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设计活动宣传海报 提供直播二维码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联系方式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C626"/>
    <w:multiLevelType w:val="singleLevel"/>
    <w:tmpl w:val="578BC62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94E18"/>
    <w:rsid w:val="03192FBF"/>
    <w:rsid w:val="079C1AD3"/>
    <w:rsid w:val="0A3E3A01"/>
    <w:rsid w:val="0B605B63"/>
    <w:rsid w:val="121C5783"/>
    <w:rsid w:val="140D03DE"/>
    <w:rsid w:val="1C5F587E"/>
    <w:rsid w:val="1D0D2D2E"/>
    <w:rsid w:val="2223051A"/>
    <w:rsid w:val="277859E2"/>
    <w:rsid w:val="3501614F"/>
    <w:rsid w:val="3BF44C0D"/>
    <w:rsid w:val="43A94E18"/>
    <w:rsid w:val="542A18BB"/>
    <w:rsid w:val="560A059D"/>
    <w:rsid w:val="6410640C"/>
    <w:rsid w:val="706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2020-04-07T08:27:00Z</dcterms:created>
  <dc:creator>Administrator</dc:creator>
  <cp:lastModifiedBy>Administrator</cp:lastModifiedBy>
  <dcterms:modified xsi:type="dcterms:W3CDTF">2020-04-08T00:39:06Z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