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武汉市海外知识产权维权专家库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专家入库推荐表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一、基本信息</w:t>
      </w:r>
    </w:p>
    <w:tbl>
      <w:tblPr>
        <w:tblStyle w:val="7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575"/>
        <w:gridCol w:w="180"/>
        <w:gridCol w:w="1395"/>
        <w:gridCol w:w="1507"/>
        <w:gridCol w:w="1508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</w:t>
            </w:r>
            <w:r>
              <w:rPr>
                <w:rFonts w:hint="eastAsia"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spacing w:line="520" w:lineRule="exact"/>
              <w:ind w:firstLine="360" w:firstLineChars="150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</w:t>
            </w:r>
            <w:r>
              <w:rPr>
                <w:rFonts w:hint="eastAsia" w:eastAsia="仿宋"/>
                <w:sz w:val="24"/>
                <w:szCs w:val="24"/>
              </w:rPr>
              <w:t xml:space="preserve">    </w:t>
            </w:r>
            <w:r>
              <w:rPr>
                <w:rFonts w:eastAsia="仿宋"/>
                <w:sz w:val="24"/>
                <w:szCs w:val="24"/>
              </w:rPr>
              <w:t>别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身份证号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20" w:lineRule="exact"/>
              <w:ind w:firstLine="720" w:firstLineChars="30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eastAsia="仿宋"/>
                <w:sz w:val="24"/>
                <w:szCs w:val="24"/>
              </w:rPr>
              <w:t>工作单位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学历学位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毕业院校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所学专业</w:t>
            </w: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联系</w:t>
            </w:r>
            <w:r>
              <w:rPr>
                <w:rFonts w:eastAsia="仿宋"/>
                <w:sz w:val="24"/>
                <w:szCs w:val="24"/>
              </w:rPr>
              <w:t>电话</w:t>
            </w: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507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从事知识产权工作年限</w:t>
            </w: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外语语种</w:t>
            </w:r>
          </w:p>
        </w:tc>
        <w:tc>
          <w:tcPr>
            <w:tcW w:w="1575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外语水平</w:t>
            </w:r>
          </w:p>
        </w:tc>
        <w:tc>
          <w:tcPr>
            <w:tcW w:w="1507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□专业水平</w:t>
            </w:r>
          </w:p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□商务交流   </w:t>
            </w:r>
          </w:p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□一般听说</w:t>
            </w:r>
          </w:p>
        </w:tc>
        <w:tc>
          <w:tcPr>
            <w:tcW w:w="1508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外    语</w:t>
            </w:r>
          </w:p>
          <w:p>
            <w:pPr>
              <w:spacing w:line="520" w:lineRule="exact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1959" w:type="dxa"/>
            <w:vAlign w:val="center"/>
          </w:tcPr>
          <w:p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1488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>海外工作经历或案例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488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>获得荣誉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ascii="Times New Roman" w:hAnsi="Times New Roman" w:eastAsia="仿宋_GB2312" w:cs="Times New Roman"/>
                <w:kern w:val="2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488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>资格证书或其他证明材料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>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488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>所在单位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right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wordWrap w:val="0"/>
              <w:spacing w:before="0" w:beforeAutospacing="0" w:after="0" w:afterAutospacing="0" w:line="360" w:lineRule="exact"/>
              <w:jc w:val="right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 xml:space="preserve">单位盖章             </w:t>
            </w:r>
          </w:p>
          <w:p>
            <w:pPr>
              <w:pStyle w:val="6"/>
              <w:wordWrap w:val="0"/>
              <w:spacing w:before="0" w:beforeAutospacing="0" w:after="0" w:afterAutospacing="0" w:line="360" w:lineRule="exact"/>
              <w:jc w:val="right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 xml:space="preserve">年  月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1488" w:type="dxa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>材料真实性承诺</w:t>
            </w:r>
          </w:p>
        </w:tc>
        <w:tc>
          <w:tcPr>
            <w:tcW w:w="8124" w:type="dxa"/>
            <w:gridSpan w:val="6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>本人承诺表中所填内容真实有效，如有虚假愿承担相应后果。</w:t>
            </w:r>
          </w:p>
          <w:p>
            <w:pPr>
              <w:pStyle w:val="6"/>
              <w:spacing w:before="0" w:beforeAutospacing="0" w:after="0" w:afterAutospacing="0" w:line="360" w:lineRule="exact"/>
              <w:jc w:val="left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wordWrap w:val="0"/>
              <w:spacing w:before="0" w:beforeAutospacing="0" w:after="0" w:afterAutospacing="0" w:line="360" w:lineRule="exact"/>
              <w:jc w:val="right"/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 xml:space="preserve">签名：             </w:t>
            </w:r>
          </w:p>
          <w:p>
            <w:pPr>
              <w:pStyle w:val="6"/>
              <w:wordWrap w:val="0"/>
              <w:spacing w:before="0" w:beforeAutospacing="0" w:after="0" w:afterAutospacing="0" w:line="360" w:lineRule="exact"/>
              <w:jc w:val="right"/>
              <w:rPr>
                <w:rFonts w:hint="default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4"/>
                <w:sz w:val="24"/>
                <w:szCs w:val="24"/>
                <w:lang w:val="en-US" w:eastAsia="zh-CN"/>
              </w:rPr>
              <w:t xml:space="preserve">年  月  日            </w:t>
            </w:r>
          </w:p>
        </w:tc>
      </w:tr>
    </w:tbl>
    <w:p>
      <w:pPr>
        <w:spacing w:line="600" w:lineRule="exact"/>
        <w:sectPr>
          <w:headerReference r:id="rId3" w:type="default"/>
          <w:footerReference r:id="rId4" w:type="default"/>
          <w:pgSz w:w="11906" w:h="16838"/>
          <w:pgMar w:top="1440" w:right="1706" w:bottom="1440" w:left="1701" w:header="851" w:footer="992" w:gutter="0"/>
          <w:cols w:space="0" w:num="1"/>
          <w:docGrid w:type="lines" w:linePitch="312" w:charSpace="0"/>
        </w:sectPr>
      </w:pPr>
    </w:p>
    <w:p>
      <w:pPr>
        <w:pStyle w:val="2"/>
        <w:ind w:firstLine="602" w:firstLineChars="200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二、工作领域</w:t>
      </w:r>
    </w:p>
    <w:tbl>
      <w:tblPr>
        <w:tblStyle w:val="7"/>
        <w:tblW w:w="84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</w:trPr>
        <w:tc>
          <w:tcPr>
            <w:tcW w:w="8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知识产权类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（请在方框内打√）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</w:trPr>
        <w:tc>
          <w:tcPr>
            <w:tcW w:w="84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□知识产权行政管理   □知识产权司法保护  □知识产权诉讼     □知识产权理论研究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□企业知识产权管理   □知识产权审查      □知识产权商用化   □知识产权培训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□知识产权分析评议   □专利导航分析      □专利预警分析     </w:t>
            </w:r>
            <w:r>
              <w:rPr>
                <w:rFonts w:hint="eastAsia" w:ascii="仿宋" w:hAnsi="仿宋" w:eastAsia="仿宋" w:cs="仿宋"/>
                <w:szCs w:val="21"/>
              </w:rPr>
              <w:t>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8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擅长领域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8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□专利   □商标  □版权  □地理标志  □植物新品种  □集成电路  □商业秘密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84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技术领域分类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（请在方框内打√）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84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信息技术产业：□集成电路  □人工智能  □5G移动通信  □新型显示   □物联网  </w:t>
            </w:r>
          </w:p>
          <w:p>
            <w:pPr>
              <w:spacing w:line="360" w:lineRule="auto"/>
              <w:ind w:firstLine="1470" w:firstLineChars="7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□智能网联汽车  □柔性电子  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高端装备制造产业：□智能装备  □增材制造（3D打印）  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绿色低碳产业：□节能环保  □氢燃料电池  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生物医药产业：□精准医疗  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数字经济产业：□金融科技（区块链、智慧金融、智能合约等）  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新材料产业：□石墨烯  □微纳米材料与器件  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海洋经济产业：□海洋电子信息  □海洋新能源应用  □海洋高端装备  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其他产业：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84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3542" w:firstLineChars="1470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经济管理类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（请在方框内打√）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47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□经济      □国际经济与贸易  □金融          □国际金融   □保险   □物流管理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□财政税务  □会计与财务管理  □市场营销      □行政管理   □工商管理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□公共管理  □人力资源管理    □证券投资管理  □劳动与社会保障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□其它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706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D4B60"/>
    <w:rsid w:val="001B34C8"/>
    <w:rsid w:val="002475E8"/>
    <w:rsid w:val="002E3FC6"/>
    <w:rsid w:val="003C1998"/>
    <w:rsid w:val="00530F0E"/>
    <w:rsid w:val="005A47E0"/>
    <w:rsid w:val="00643FCE"/>
    <w:rsid w:val="006D3735"/>
    <w:rsid w:val="00762FE3"/>
    <w:rsid w:val="008201B3"/>
    <w:rsid w:val="008932D4"/>
    <w:rsid w:val="008F53FC"/>
    <w:rsid w:val="00A65077"/>
    <w:rsid w:val="00BC38E9"/>
    <w:rsid w:val="00C76314"/>
    <w:rsid w:val="00CA140D"/>
    <w:rsid w:val="00CD2AA8"/>
    <w:rsid w:val="00D31E3E"/>
    <w:rsid w:val="00E81070"/>
    <w:rsid w:val="00EA18F5"/>
    <w:rsid w:val="00F72A1F"/>
    <w:rsid w:val="00FF6F4D"/>
    <w:rsid w:val="03FE5C5B"/>
    <w:rsid w:val="061D532E"/>
    <w:rsid w:val="06ED39A4"/>
    <w:rsid w:val="07F257DA"/>
    <w:rsid w:val="09C16563"/>
    <w:rsid w:val="0AC607E9"/>
    <w:rsid w:val="0C1766AC"/>
    <w:rsid w:val="0CB44406"/>
    <w:rsid w:val="0CDC1FB4"/>
    <w:rsid w:val="0D6B6CD3"/>
    <w:rsid w:val="0E8C66B4"/>
    <w:rsid w:val="0F7125BE"/>
    <w:rsid w:val="10435921"/>
    <w:rsid w:val="10780D1B"/>
    <w:rsid w:val="112B3994"/>
    <w:rsid w:val="13314AB5"/>
    <w:rsid w:val="13D4361F"/>
    <w:rsid w:val="14226DA7"/>
    <w:rsid w:val="16A83470"/>
    <w:rsid w:val="16B777DC"/>
    <w:rsid w:val="17C75B73"/>
    <w:rsid w:val="1C760AC0"/>
    <w:rsid w:val="1CB16E00"/>
    <w:rsid w:val="1CB741BF"/>
    <w:rsid w:val="1F3A5C93"/>
    <w:rsid w:val="1FF532B6"/>
    <w:rsid w:val="20473C42"/>
    <w:rsid w:val="20BC13BE"/>
    <w:rsid w:val="21391702"/>
    <w:rsid w:val="22715252"/>
    <w:rsid w:val="2799472E"/>
    <w:rsid w:val="281C2149"/>
    <w:rsid w:val="29A0086E"/>
    <w:rsid w:val="2AC02EF8"/>
    <w:rsid w:val="2C16033A"/>
    <w:rsid w:val="2D0974D0"/>
    <w:rsid w:val="2EA05207"/>
    <w:rsid w:val="2EA9111C"/>
    <w:rsid w:val="2F590C7D"/>
    <w:rsid w:val="2F9F3970"/>
    <w:rsid w:val="32F44B40"/>
    <w:rsid w:val="34FD4627"/>
    <w:rsid w:val="36105E57"/>
    <w:rsid w:val="363C2FE2"/>
    <w:rsid w:val="366257EF"/>
    <w:rsid w:val="36D07F7D"/>
    <w:rsid w:val="3731331C"/>
    <w:rsid w:val="3C0E65EF"/>
    <w:rsid w:val="3E967A80"/>
    <w:rsid w:val="3EEE392C"/>
    <w:rsid w:val="3EFE45B4"/>
    <w:rsid w:val="3FBF454C"/>
    <w:rsid w:val="403D4B60"/>
    <w:rsid w:val="404F0EBE"/>
    <w:rsid w:val="415172CB"/>
    <w:rsid w:val="41FF3716"/>
    <w:rsid w:val="42ED1279"/>
    <w:rsid w:val="42F619B7"/>
    <w:rsid w:val="450014CA"/>
    <w:rsid w:val="46E37D79"/>
    <w:rsid w:val="47CD6790"/>
    <w:rsid w:val="4A1E4A63"/>
    <w:rsid w:val="4D212C0E"/>
    <w:rsid w:val="4F627857"/>
    <w:rsid w:val="516E206E"/>
    <w:rsid w:val="518429C4"/>
    <w:rsid w:val="52D64544"/>
    <w:rsid w:val="52F7116D"/>
    <w:rsid w:val="53EB0279"/>
    <w:rsid w:val="54141F72"/>
    <w:rsid w:val="57FA25D6"/>
    <w:rsid w:val="58153D88"/>
    <w:rsid w:val="59E16DB4"/>
    <w:rsid w:val="5AF91AA0"/>
    <w:rsid w:val="5B462A82"/>
    <w:rsid w:val="5B7E0C50"/>
    <w:rsid w:val="5B812C67"/>
    <w:rsid w:val="5EDC5646"/>
    <w:rsid w:val="5F9971C4"/>
    <w:rsid w:val="5FCA109D"/>
    <w:rsid w:val="5FD64969"/>
    <w:rsid w:val="60617B3E"/>
    <w:rsid w:val="60B86DF1"/>
    <w:rsid w:val="628A119C"/>
    <w:rsid w:val="6347570E"/>
    <w:rsid w:val="638F5670"/>
    <w:rsid w:val="641E38C6"/>
    <w:rsid w:val="64223804"/>
    <w:rsid w:val="684A4500"/>
    <w:rsid w:val="685C4FC9"/>
    <w:rsid w:val="69042883"/>
    <w:rsid w:val="6BF43A46"/>
    <w:rsid w:val="6C431C2A"/>
    <w:rsid w:val="6C9906B6"/>
    <w:rsid w:val="6D535020"/>
    <w:rsid w:val="6E17135C"/>
    <w:rsid w:val="71DC1093"/>
    <w:rsid w:val="736A0438"/>
    <w:rsid w:val="73F06837"/>
    <w:rsid w:val="7561316E"/>
    <w:rsid w:val="759C533C"/>
    <w:rsid w:val="75CD5C11"/>
    <w:rsid w:val="76F83C67"/>
    <w:rsid w:val="790E028A"/>
    <w:rsid w:val="79487F45"/>
    <w:rsid w:val="7CF3411B"/>
    <w:rsid w:val="7E214028"/>
    <w:rsid w:val="7EA15C59"/>
    <w:rsid w:val="7F175118"/>
    <w:rsid w:val="7F41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p18"/>
    <w:basedOn w:val="1"/>
    <w:qFormat/>
    <w:uiPriority w:val="0"/>
    <w:rPr>
      <w:kern w:val="0"/>
      <w:szCs w:val="21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E:\C:\Users\&#27494;&#27721;&#30693;&#35782;&#20135;&#26435;&#30740;&#31350;&#20250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E:\C:\Users\武汉知识产权研究会\AppData\Roaming\Kingsoft\wps\addons\pool\win-i386\knewfileruby_1.0.0.10\template\wps\0.docx</Template>
  <Pages>9</Pages>
  <Words>528</Words>
  <Characters>3011</Characters>
  <Lines>25</Lines>
  <Paragraphs>7</Paragraphs>
  <TotalTime>6</TotalTime>
  <ScaleCrop>false</ScaleCrop>
  <LinksUpToDate>false</LinksUpToDate>
  <CharactersWithSpaces>3532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2018-07-02T02:15:00Z</dcterms:created>
  <dc:creator>武汉知识产权研究会</dc:creator>
  <cp:lastModifiedBy>Joanne</cp:lastModifiedBy>
  <dcterms:modified xsi:type="dcterms:W3CDTF">2020-06-11T05:54:39Z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