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Style w:val="10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  <w:t>关于开展</w:t>
      </w:r>
      <w:r>
        <w:rPr>
          <w:rStyle w:val="10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lang w:val="en-US" w:eastAsia="zh-CN"/>
        </w:rPr>
        <w:t>2019-2020年度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Style w:val="10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lang w:eastAsia="zh-CN"/>
        </w:rPr>
        <w:t>武汉</w:t>
      </w:r>
      <w:r>
        <w:rPr>
          <w:rStyle w:val="10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lang w:val="en-US" w:eastAsia="zh-CN"/>
        </w:rPr>
        <w:t>优秀知识产权服务团队</w:t>
      </w:r>
      <w:r>
        <w:rPr>
          <w:rStyle w:val="10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  <w:t>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为进一步推动我市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知识产权服务</w:t>
      </w:r>
      <w:r>
        <w:rPr>
          <w:rFonts w:hint="eastAsia" w:ascii="仿宋" w:hAnsi="仿宋" w:eastAsia="仿宋"/>
          <w:sz w:val="28"/>
          <w:szCs w:val="28"/>
        </w:rPr>
        <w:t>行业的健康、快速发展，提高行业的诚信水平和社会公信力，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提升服务机构的服务能力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拟</w:t>
      </w:r>
      <w:r>
        <w:rPr>
          <w:rFonts w:hint="eastAsia" w:ascii="仿宋" w:hAnsi="仿宋" w:eastAsia="仿宋"/>
          <w:sz w:val="28"/>
          <w:szCs w:val="28"/>
        </w:rPr>
        <w:t>开展2019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-2020</w:t>
      </w:r>
      <w:r>
        <w:rPr>
          <w:rFonts w:hint="eastAsia" w:ascii="仿宋" w:hAnsi="仿宋" w:eastAsia="仿宋"/>
          <w:sz w:val="28"/>
          <w:szCs w:val="28"/>
        </w:rPr>
        <w:t>年度优秀优秀知识产权服务团队评选工作。有关事项通知如下：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一、评选组织及原则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评选活动由武汉市知识产权服务协会、武汉东湖新技术开发区知识产权服务业协会</w:t>
      </w:r>
      <w:r>
        <w:rPr>
          <w:rFonts w:hint="eastAsia" w:ascii="仿宋" w:hAnsi="仿宋" w:eastAsia="仿宋"/>
          <w:sz w:val="28"/>
          <w:szCs w:val="28"/>
          <w:lang w:eastAsia="zh-CN"/>
        </w:rPr>
        <w:t>（以下简称协会）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组织评审组进行评选，坚持公开、公平、公正的原则，采取单位申报、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专家评审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网络投票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相结合的评定方法进行。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  <w:lang w:eastAsia="zh-CN"/>
        </w:rPr>
        <w:t>、评选范围及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1.依法设立的，法定住所在武汉的知识产权服务机构，其中专利代理机构需通过上一年度年检；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2.综合实力强，成立时间不低于3年，拥有不少于5名专职从业人员；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3.信誉良好，近5年内机构及从业人员没有被惩戒记录，没有其他违规、违法开展经营活动的记录;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4.业绩突出，业务量高且服务质量好；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5.社会责任意识强，积极宣传相关法律法规，积极参加社会公益及协会组织的各项活动。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三、申报说明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上述评选范围和条件适用于“2019-2020年度优秀知识产权服务团队”评选。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申报的数据、资料必须真实有效。有关栏目填写数据为2019年1月1日至2020年12月31日的数据。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此次评选分为代理服务、维权服务、运营服务类，可同时申报，但申报数据、案例等不得重复。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协会将组织评审专家</w:t>
      </w:r>
      <w:r>
        <w:rPr>
          <w:rFonts w:hint="eastAsia" w:ascii="仿宋" w:hAnsi="仿宋" w:eastAsia="仿宋"/>
          <w:color w:val="auto"/>
          <w:sz w:val="28"/>
          <w:szCs w:val="28"/>
        </w:rPr>
        <w:t>对申报材料组织综合评审，择优评定“2019-2020年度优秀知识产权服务团队”，并在协会官网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（微信公众号）</w:t>
      </w:r>
      <w:r>
        <w:rPr>
          <w:rFonts w:hint="eastAsia" w:ascii="仿宋" w:hAnsi="仿宋" w:eastAsia="仿宋"/>
          <w:color w:val="auto"/>
          <w:sz w:val="28"/>
          <w:szCs w:val="28"/>
        </w:rPr>
        <w:t>进行公示。经公示无异议的优秀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服务团队</w:t>
      </w:r>
      <w:r>
        <w:rPr>
          <w:rFonts w:hint="eastAsia" w:ascii="仿宋" w:hAnsi="仿宋" w:eastAsia="仿宋"/>
          <w:color w:val="auto"/>
          <w:sz w:val="28"/>
          <w:szCs w:val="28"/>
        </w:rPr>
        <w:t>将颁发证书，在协会官网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微信公众号及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/>
          <w:color w:val="auto"/>
          <w:sz w:val="28"/>
          <w:szCs w:val="28"/>
        </w:rPr>
        <w:t>媒体等宣传平台进行专题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宣传推介</w:t>
      </w:r>
      <w:r>
        <w:rPr>
          <w:rFonts w:hint="eastAsia" w:ascii="仿宋" w:hAnsi="仿宋" w:eastAsia="仿宋"/>
          <w:color w:val="auto"/>
          <w:sz w:val="28"/>
          <w:szCs w:val="28"/>
        </w:rPr>
        <w:t>报道。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请参评各单位填写《2019-2020年度武汉优秀知识产权服务团队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评选申报表》（附件）</w:t>
      </w:r>
      <w:r>
        <w:rPr>
          <w:rFonts w:hint="eastAsia" w:ascii="仿宋" w:hAnsi="仿宋" w:eastAsia="仿宋"/>
          <w:color w:val="auto"/>
          <w:sz w:val="28"/>
          <w:szCs w:val="28"/>
        </w:rPr>
        <w:t>并于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2021年1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17:00</w:t>
      </w:r>
      <w:r>
        <w:rPr>
          <w:rFonts w:hint="eastAsia" w:ascii="仿宋" w:hAnsi="仿宋" w:eastAsia="仿宋"/>
          <w:color w:val="auto"/>
          <w:sz w:val="28"/>
          <w:szCs w:val="28"/>
        </w:rPr>
        <w:t>前发送协会邮箱：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wips</w:t>
      </w:r>
      <w:r>
        <w:rPr>
          <w:rFonts w:hint="eastAsia" w:ascii="仿宋" w:hAnsi="仿宋" w:eastAsia="仿宋"/>
          <w:color w:val="auto"/>
          <w:sz w:val="28"/>
          <w:szCs w:val="28"/>
        </w:rPr>
        <w:t>011@163.com。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林周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周佳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联系</w:t>
      </w:r>
      <w:r>
        <w:rPr>
          <w:rFonts w:hint="eastAsia" w:ascii="仿宋" w:hAnsi="仿宋" w:eastAsia="仿宋"/>
          <w:color w:val="auto"/>
          <w:sz w:val="28"/>
          <w:szCs w:val="28"/>
          <w:lang w:val="de-DE"/>
        </w:rPr>
        <w:t>电话：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027-87865011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电邮地址</w:t>
      </w:r>
      <w:r>
        <w:rPr>
          <w:rFonts w:hint="eastAsia" w:ascii="仿宋" w:hAnsi="仿宋" w:eastAsia="仿宋"/>
          <w:color w:val="auto"/>
          <w:sz w:val="28"/>
          <w:szCs w:val="28"/>
          <w:lang w:val="de-DE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/>
          <w:color w:val="auto"/>
          <w:sz w:val="28"/>
          <w:szCs w:val="28"/>
          <w:lang w:val="de-DE"/>
        </w:rPr>
        <w:instrText xml:space="preserve"> HYPERLINK "mailto:whzscqxt@163.com" </w:instrText>
      </w:r>
      <w:r>
        <w:rPr>
          <w:rFonts w:hint="eastAsia" w:ascii="仿宋" w:hAnsi="仿宋" w:eastAsia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wips011</w:t>
      </w:r>
      <w:r>
        <w:rPr>
          <w:rFonts w:hint="eastAsia" w:ascii="仿宋" w:hAnsi="仿宋" w:eastAsia="仿宋"/>
          <w:color w:val="auto"/>
          <w:sz w:val="28"/>
          <w:szCs w:val="28"/>
          <w:lang w:val="de-DE"/>
        </w:rPr>
        <w:t>@163.co</w:t>
      </w:r>
      <w:r>
        <w:rPr>
          <w:rFonts w:hint="eastAsia" w:ascii="仿宋" w:hAnsi="仿宋" w:eastAsia="仿宋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附件：武汉2019-2020年度优秀知识产权服务团队评选申报表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right"/>
        <w:textAlignment w:val="auto"/>
        <w:outlineLvl w:val="9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武汉市知识产权服务协会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武汉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东湖新技术开发区知识产权服务业协会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right"/>
        <w:textAlignment w:val="auto"/>
        <w:outlineLvl w:val="9"/>
        <w:rPr>
          <w:rFonts w:hint="default" w:ascii="仿宋" w:hAnsi="仿宋" w:eastAsia="仿宋"/>
          <w:sz w:val="28"/>
          <w:szCs w:val="28"/>
          <w:lang w:val="en-US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850" w:h="16783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2020年12月  日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宋体" w:hAnsi="宋体"/>
          <w:b/>
          <w:sz w:val="44"/>
          <w:szCs w:val="44"/>
        </w:rPr>
        <w:t xml:space="preserve">        </w:t>
      </w: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pacing w:val="-6"/>
          <w:sz w:val="44"/>
          <w:szCs w:val="44"/>
        </w:rPr>
        <w:t>2019-2020年度武汉优秀知识产权服务团队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华文中宋" w:hAnsi="华文中宋" w:eastAsia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评选申报表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代理服务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）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9"/>
        <w:gridCol w:w="1200"/>
        <w:gridCol w:w="382"/>
        <w:gridCol w:w="884"/>
        <w:gridCol w:w="917"/>
        <w:gridCol w:w="800"/>
        <w:gridCol w:w="617"/>
        <w:gridCol w:w="333"/>
        <w:gridCol w:w="983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机构代码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单位地址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办公面积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成立年限时间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设立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分支机构</w:t>
            </w: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申请量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PCT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商标</w:t>
            </w:r>
          </w:p>
        </w:tc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标志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版权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发明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实用新型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外观设计</w:t>
            </w: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授权量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/注册量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PCT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商标</w:t>
            </w:r>
          </w:p>
        </w:tc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标志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版权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发明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实用新型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外观设计</w:t>
            </w: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驳回量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撤回量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公开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实审量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授权率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2019年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2020年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说明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发明专利授权率=发明专利授权量/（发明专利申请量-公开实审量)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人员结构情况</w:t>
            </w:r>
          </w:p>
        </w:tc>
        <w:tc>
          <w:tcPr>
            <w:tcW w:w="7727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人，其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：代理师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人（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中华专栏代理师协会数据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博士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，专科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律师资格证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其他有关资格或培训证书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备注证书类型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纳税情况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476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纳税金额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547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纳税金额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合  计</w:t>
            </w:r>
          </w:p>
        </w:tc>
        <w:tc>
          <w:tcPr>
            <w:tcW w:w="547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营业收入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纳税金额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团队简介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近3年来代理典型和成功案件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2019、2020年举办培训及公益服务活动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（提供报道）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近3年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知识产权荣誉、表彰（国家省市区行业）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（何时，何部门，何荣誉）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3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材料真实性承诺</w:t>
            </w:r>
          </w:p>
        </w:tc>
        <w:tc>
          <w:tcPr>
            <w:tcW w:w="7727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郑重承诺：本单位所提供的数据等材料真实、准确，若有失实或造假行</w:t>
            </w:r>
          </w:p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 xml:space="preserve"> 年     月 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eastAsia="宋体"/>
          <w:b/>
          <w:bCs/>
          <w:sz w:val="28"/>
          <w:szCs w:val="28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说明：服务机构根据本单位实际情况填写表格，评审委员会将视各单位主营业务（专利、商标等）不同，按不同方向给予评分。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pacing w:val="-6"/>
          <w:sz w:val="44"/>
          <w:szCs w:val="44"/>
        </w:rPr>
        <w:t>2019-2020年度武汉优秀知识产权服务团队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华文中宋" w:hAnsi="华文中宋" w:eastAsia="黑体"/>
          <w:b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评选申报表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（维权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服务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）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15"/>
        <w:gridCol w:w="1128"/>
        <w:gridCol w:w="1284"/>
        <w:gridCol w:w="1320"/>
        <w:gridCol w:w="5"/>
        <w:gridCol w:w="1160"/>
        <w:gridCol w:w="16"/>
        <w:gridCol w:w="4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机构代码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办公面积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成立年限时间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设立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分支机构</w:t>
            </w:r>
          </w:p>
        </w:tc>
        <w:tc>
          <w:tcPr>
            <w:tcW w:w="399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本年度维权项目总数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维权项目区域</w:t>
            </w:r>
          </w:p>
        </w:tc>
        <w:tc>
          <w:tcPr>
            <w:tcW w:w="527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□省内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省外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擅长维权的产业领域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维权服务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特色和亮点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维权案件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著作权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维权案件包括行政机关处理的案件及司法机关处理的案件。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胜诉案件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著作权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调解案件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著作权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获得赔偿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商标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著作权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商业秘密/反不正当竞争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植物新品种集成电路布图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2019年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人员结构情况</w:t>
            </w:r>
          </w:p>
        </w:tc>
        <w:tc>
          <w:tcPr>
            <w:tcW w:w="7622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工作人员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人，其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：律师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人；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研究生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，专科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专利代理人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其他有关资格或培训证书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备注证书类型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团队简介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近3年来代理典型和成功案件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ind w:firstLine="2640" w:firstLineChars="1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2019、2020年举办培训及公益服务活动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（提供报道）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获得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知识产权荣誉、表彰（国家省市区行业）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ind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（何时，何部门，何荣誉）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材料真实性承诺</w:t>
            </w:r>
          </w:p>
        </w:tc>
        <w:tc>
          <w:tcPr>
            <w:tcW w:w="7622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郑重承诺：本单位所提供的数据等材料真实、准确，若有失实或造假行</w:t>
            </w:r>
          </w:p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 年     月     日</w:t>
            </w:r>
          </w:p>
        </w:tc>
      </w:tr>
    </w:tbl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pacing w:val="-6"/>
          <w:sz w:val="44"/>
          <w:szCs w:val="44"/>
        </w:rPr>
        <w:t>2019-2020年度武汉优秀知识产权服务团队</w:t>
      </w:r>
    </w:p>
    <w:p>
      <w:pPr>
        <w:spacing w:after="312" w:afterLines="100"/>
        <w:jc w:val="center"/>
        <w:rPr>
          <w:rFonts w:ascii="华文中宋" w:hAnsi="华文中宋" w:eastAsia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评选申报表（运营服务）</w:t>
      </w:r>
    </w:p>
    <w:tbl>
      <w:tblPr>
        <w:tblStyle w:val="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5"/>
        <w:gridCol w:w="979"/>
        <w:gridCol w:w="100"/>
        <w:gridCol w:w="120"/>
        <w:gridCol w:w="121"/>
        <w:gridCol w:w="464"/>
        <w:gridCol w:w="720"/>
        <w:gridCol w:w="455"/>
        <w:gridCol w:w="25"/>
        <w:gridCol w:w="270"/>
        <w:gridCol w:w="870"/>
        <w:gridCol w:w="105"/>
        <w:gridCol w:w="309"/>
        <w:gridCol w:w="333"/>
        <w:gridCol w:w="18"/>
        <w:gridCol w:w="964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办公面积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成立年限时间</w:t>
            </w:r>
          </w:p>
        </w:tc>
        <w:tc>
          <w:tcPr>
            <w:tcW w:w="4080" w:type="dxa"/>
            <w:gridSpan w:val="1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分支机构</w:t>
            </w:r>
          </w:p>
        </w:tc>
        <w:tc>
          <w:tcPr>
            <w:tcW w:w="225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可运营项目总数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运营项目区域</w:t>
            </w:r>
          </w:p>
        </w:tc>
        <w:tc>
          <w:tcPr>
            <w:tcW w:w="383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□省内    □ 省外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擅长运营的产业领域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运营服务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特色和亮点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对外授权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许可量</w:t>
            </w:r>
          </w:p>
        </w:tc>
        <w:tc>
          <w:tcPr>
            <w:tcW w:w="333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</w:t>
            </w:r>
          </w:p>
        </w:tc>
        <w:tc>
          <w:tcPr>
            <w:tcW w:w="7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PCT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商标</w:t>
            </w:r>
          </w:p>
        </w:tc>
        <w:tc>
          <w:tcPr>
            <w:tcW w:w="7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地理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标志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版权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实用新型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外观设计</w:t>
            </w:r>
          </w:p>
        </w:tc>
        <w:tc>
          <w:tcPr>
            <w:tcW w:w="7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所有权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转让量</w:t>
            </w:r>
          </w:p>
        </w:tc>
        <w:tc>
          <w:tcPr>
            <w:tcW w:w="333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</w:t>
            </w:r>
          </w:p>
        </w:tc>
        <w:tc>
          <w:tcPr>
            <w:tcW w:w="7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PCT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商标</w:t>
            </w:r>
          </w:p>
        </w:tc>
        <w:tc>
          <w:tcPr>
            <w:tcW w:w="74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地理</w:t>
            </w:r>
          </w:p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标志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版权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植物新品种集成电路布图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实用新型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外观设计</w:t>
            </w:r>
          </w:p>
        </w:tc>
        <w:tc>
          <w:tcPr>
            <w:tcW w:w="7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知识产权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质押融资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金额（万元）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</w:t>
            </w: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商标</w:t>
            </w: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知识产权评估数量（项）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知识产权评估金额（万元）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产业化情况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501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可量化效益（万元）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1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可量化效益（万元）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1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运营项目进入资本市场数量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（培育中）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新三板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科创板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运营项目进入资本市场数量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（已上市）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创业板</w:t>
            </w: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新三板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科创板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人员结构情况</w:t>
            </w:r>
          </w:p>
        </w:tc>
        <w:tc>
          <w:tcPr>
            <w:tcW w:w="7622" w:type="dxa"/>
            <w:gridSpan w:val="1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机构工作人员共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人，其中：代理师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人（中华专栏代理师协会数据）；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博士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人，研究生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人，本科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人，专科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律师资格证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人；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其他有关资格或培训证书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人（备注证书类型）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营业收入及纳税情况</w:t>
            </w:r>
          </w:p>
        </w:tc>
        <w:tc>
          <w:tcPr>
            <w:tcW w:w="21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2019年</w:t>
            </w:r>
          </w:p>
        </w:tc>
        <w:tc>
          <w:tcPr>
            <w:tcW w:w="547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       万元     纳税金额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8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2020年</w:t>
            </w:r>
          </w:p>
        </w:tc>
        <w:tc>
          <w:tcPr>
            <w:tcW w:w="5476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       万元     纳税金额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8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  计</w:t>
            </w:r>
          </w:p>
        </w:tc>
        <w:tc>
          <w:tcPr>
            <w:tcW w:w="5476" w:type="dxa"/>
            <w:gridSpan w:val="1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营业收入       万元     纳税金额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团队简介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近3年来服务典型和成功案件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ind w:firstLine="2640" w:firstLineChars="1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2019、2020年举办培训及公益服务活动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（提供报道）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近3年获得知识产权荣誉、表彰（国家省市区行业）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ind w:firstLine="1920" w:firstLineChars="8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（何时，何部门，何荣誉）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材料真实性承诺</w:t>
            </w:r>
          </w:p>
        </w:tc>
        <w:tc>
          <w:tcPr>
            <w:tcW w:w="7622" w:type="dxa"/>
            <w:gridSpan w:val="17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郑重承诺：本单位所提供的数据等材料真实、准确，若有失实或造假行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                                                   年     月  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E396C"/>
    <w:rsid w:val="038E0EDC"/>
    <w:rsid w:val="09653B19"/>
    <w:rsid w:val="0B695C3E"/>
    <w:rsid w:val="0F7E6785"/>
    <w:rsid w:val="132A6912"/>
    <w:rsid w:val="150D6A5F"/>
    <w:rsid w:val="17421144"/>
    <w:rsid w:val="1BCF19F3"/>
    <w:rsid w:val="21167147"/>
    <w:rsid w:val="245A0473"/>
    <w:rsid w:val="25040444"/>
    <w:rsid w:val="2AA51866"/>
    <w:rsid w:val="2CF928F0"/>
    <w:rsid w:val="34FF4EF2"/>
    <w:rsid w:val="397B7AF1"/>
    <w:rsid w:val="3AB47181"/>
    <w:rsid w:val="3DFD1AD2"/>
    <w:rsid w:val="40477177"/>
    <w:rsid w:val="418478DF"/>
    <w:rsid w:val="437958F6"/>
    <w:rsid w:val="44E77E94"/>
    <w:rsid w:val="45F8327C"/>
    <w:rsid w:val="48902796"/>
    <w:rsid w:val="4C6D637A"/>
    <w:rsid w:val="4D22655B"/>
    <w:rsid w:val="51D544BC"/>
    <w:rsid w:val="52D43BAF"/>
    <w:rsid w:val="54773BAD"/>
    <w:rsid w:val="557E396C"/>
    <w:rsid w:val="5677100D"/>
    <w:rsid w:val="582C5FA8"/>
    <w:rsid w:val="597C7B21"/>
    <w:rsid w:val="5CD517E9"/>
    <w:rsid w:val="5FE74A90"/>
    <w:rsid w:val="624A5914"/>
    <w:rsid w:val="677D02E7"/>
    <w:rsid w:val="695F6065"/>
    <w:rsid w:val="6A7F2B1A"/>
    <w:rsid w:val="6BE163A6"/>
    <w:rsid w:val="6F016F61"/>
    <w:rsid w:val="71657F74"/>
    <w:rsid w:val="74DC3A1E"/>
    <w:rsid w:val="792F08CF"/>
    <w:rsid w:val="7B437B47"/>
    <w:rsid w:val="7C996C61"/>
    <w:rsid w:val="7CD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Autospacing="0" w:afterAutospacing="0"/>
      <w:jc w:val="center"/>
      <w:outlineLvl w:val="1"/>
    </w:pPr>
    <w:rPr>
      <w:rFonts w:hint="eastAsia" w:ascii="宋体" w:hAnsi="宋体" w:eastAsia="黑体" w:cs="宋体"/>
      <w:b/>
      <w:sz w:val="36"/>
      <w:szCs w:val="36"/>
      <w:lang w:eastAsia="en-US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rFonts w:ascii="Calibri" w:hAnsi="Calibri" w:eastAsia="宋体" w:cs="宋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21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36"/>
      <w:szCs w:val="36"/>
      <w:lang w:eastAsia="en-US" w:bidi="ar"/>
    </w:rPr>
  </w:style>
  <w:style w:type="character" w:customStyle="1" w:styleId="13">
    <w:name w:val="标题 3 Char"/>
    <w:link w:val="4"/>
    <w:qFormat/>
    <w:uiPriority w:val="0"/>
    <w:rPr>
      <w:rFonts w:ascii="Calibri" w:hAnsi="Calibri" w:eastAsia="宋体" w:cs="宋体"/>
      <w:b/>
      <w:sz w:val="32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 w:eastAsia="宋体" w:cs="宋体"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2019-12-30T00:20:00Z</dcterms:created>
  <dc:creator>WHFW</dc:creator>
  <cp:lastModifiedBy>周佳</cp:lastModifiedBy>
  <dcterms:modified xsi:type="dcterms:W3CDTF">2020-12-30T05:02:34Z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